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0"/>
          <w:szCs w:val="20"/>
        </w:rPr>
        <w:id w:val="17561008"/>
        <w:lock w:val="sdtContentLocked"/>
        <w:placeholder>
          <w:docPart w:val="DefaultPlaceholder_22675703"/>
        </w:placeholder>
      </w:sdtPr>
      <w:sdtContent>
        <w:p w:rsidR="00A848C4" w:rsidRDefault="00A848C4" w:rsidP="00A848C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To_____________________ Job Title</w:t>
          </w:r>
        </w:p>
        <w:p w:rsidR="00A848C4" w:rsidRDefault="00A848C4" w:rsidP="00A848C4">
          <w:pPr>
            <w:rPr>
              <w:sz w:val="20"/>
              <w:szCs w:val="20"/>
            </w:rPr>
          </w:pPr>
        </w:p>
        <w:p w:rsidR="00A848C4" w:rsidRDefault="00A848C4" w:rsidP="00A848C4">
          <w:pPr>
            <w:rPr>
              <w:sz w:val="20"/>
              <w:szCs w:val="20"/>
            </w:rPr>
          </w:pPr>
        </w:p>
        <w:p w:rsidR="00A848C4" w:rsidRDefault="00A848C4" w:rsidP="00A848C4">
          <w:pPr>
            <w:numPr>
              <w:ilvl w:val="0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A848C4" w:rsidRDefault="00A848C4" w:rsidP="00A848C4">
          <w:pPr>
            <w:numPr>
              <w:ilvl w:val="0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A848C4" w:rsidRDefault="00A848C4" w:rsidP="00A848C4">
          <w:pPr>
            <w:numPr>
              <w:ilvl w:val="0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A848C4" w:rsidRDefault="00A848C4" w:rsidP="00A848C4">
          <w:pPr>
            <w:numPr>
              <w:ilvl w:val="0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A848C4" w:rsidRPr="00723E18" w:rsidRDefault="00A848C4" w:rsidP="00A848C4">
          <w:pPr>
            <w:numPr>
              <w:ilvl w:val="0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A848C4" w:rsidRPr="00723E18" w:rsidSect="005C6472">
      <w:headerReference w:type="default" r:id="rId7"/>
      <w:footerReference w:type="default" r:id="rId8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77" w:rsidRDefault="00660A77" w:rsidP="00A848C4">
      <w:r>
        <w:separator/>
      </w:r>
    </w:p>
  </w:endnote>
  <w:endnote w:type="continuationSeparator" w:id="1">
    <w:p w:rsidR="00660A77" w:rsidRDefault="00660A77" w:rsidP="00A8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'ez-1">
    <w:altName w:val="Segoe UI"/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3B7AE4" w:rsidRPr="0097093F" w:rsidTr="003866CF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3B7AE4" w:rsidRPr="0097093F" w:rsidRDefault="003B7AE4" w:rsidP="003866C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3B7AE4" w:rsidRPr="0097093F" w:rsidTr="003866CF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3B7AE4" w:rsidRPr="0097093F" w:rsidRDefault="003B7AE4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3B7AE4" w:rsidRPr="0097093F" w:rsidRDefault="003B7AE4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3B7AE4" w:rsidRPr="0097093F" w:rsidRDefault="003B7AE4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EB28D9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DC4C0E" w:rsidRDefault="00660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77" w:rsidRDefault="00660A77" w:rsidP="00A848C4">
      <w:r>
        <w:separator/>
      </w:r>
    </w:p>
  </w:footnote>
  <w:footnote w:type="continuationSeparator" w:id="1">
    <w:p w:rsidR="00660A77" w:rsidRDefault="00660A77" w:rsidP="00A8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7560973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17560627"/>
          <w:lock w:val="contentLocked"/>
          <w:placeholder>
            <w:docPart w:val="F433F017FD3247538E40C0A7BCFC9A38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7560248"/>
              <w:lock w:val="contentLocked"/>
              <w:placeholder>
                <w:docPart w:val="074CB9EB2CF64CFDA9C8123473551D2A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17560182"/>
                  <w:lock w:val="contentLocked"/>
                  <w:placeholder>
                    <w:docPart w:val="074CB9EB2CF64CFDA9C8123473551D2A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17559606"/>
                      <w:lock w:val="contentLocked"/>
                      <w:placeholder>
                        <w:docPart w:val="7DC5FDF92BA7459688F7E5BFDBBB5B35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15784369"/>
                          <w:lock w:val="contentLocked"/>
                          <w:placeholder>
                            <w:docPart w:val="3E50434982544F3E8E3ACA969613D2F4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15784068"/>
                              <w:lock w:val="sdtContentLocked"/>
                              <w:placeholder>
                                <w:docPart w:val="ACA00A6260B94FEEB529655B2ED2B379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</w:rPr>
                            </w:sdtEndPr>
                            <w:sdtContent>
                              <w:tbl>
                                <w:tblPr>
                                  <w:tblStyle w:val="TableGrid"/>
                                  <w:tblW w:w="11207" w:type="dxa"/>
                                  <w:jc w:val="center"/>
                                  <w:tblLook w:val="04A0"/>
                                </w:tblPr>
                                <w:tblGrid>
                                  <w:gridCol w:w="2004"/>
                                  <w:gridCol w:w="6210"/>
                                  <w:gridCol w:w="1307"/>
                                  <w:gridCol w:w="1686"/>
                                </w:tblGrid>
                                <w:tr w:rsidR="00A848C4" w:rsidRPr="00382CA6" w:rsidTr="00D1385D">
                                  <w:trPr>
                                    <w:trHeight w:val="89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 w:val="restart"/>
                                    </w:tcPr>
                                    <w:p w:rsidR="00A848C4" w:rsidRPr="00382CA6" w:rsidRDefault="00052EA3" w:rsidP="00D1385D">
                                      <w:pPr>
                                        <w:pStyle w:val="Header"/>
                                        <w:rPr>
                                          <w:rFonts w:ascii="Ge'ez-1" w:hAnsi="Ge'ez-1"/>
                                        </w:rPr>
                                      </w:pPr>
                                      <w:r w:rsidRPr="00052EA3">
                                        <w:rPr>
                                          <w:rFonts w:asciiTheme="minorHAnsi" w:hAnsiTheme="minorHAnsi"/>
                                          <w:noProof/>
                                        </w:rPr>
                                        <w:pict>
                                          <v:shapetype id="_x0000_t136" coordsize="21600,21600" o:spt="136" adj="10800" path="m@7,l@8,m@5,21600l@6,21600e">
                                            <v:formulas>
                                              <v:f eqn="sum #0 0 10800"/>
                                              <v:f eqn="prod #0 2 1"/>
                                              <v:f eqn="sum 21600 0 @1"/>
                                              <v:f eqn="sum 0 0 @2"/>
                                              <v:f eqn="sum 21600 0 @3"/>
                                              <v:f eqn="if @0 @3 0"/>
                                              <v:f eqn="if @0 21600 @1"/>
                                              <v:f eqn="if @0 0 @2"/>
                                              <v:f eqn="if @0 @4 21600"/>
                                              <v:f eqn="mid @5 @6"/>
                                              <v:f eqn="mid @8 @5"/>
                                              <v:f eqn="mid @7 @8"/>
                                              <v:f eqn="mid @6 @7"/>
                                              <v:f eqn="sum @6 0 @5"/>
                                            </v:formulas>
                                            <v:path textpathok="t" o:connecttype="custom" o:connectlocs="@9,0;@10,10800;@11,21600;@12,10800" o:connectangles="270,180,90,0"/>
                                            <v:textpath on="t" fitshape="t"/>
                                            <v:handles>
                                              <v:h position="#0,bottomRight" xrange="6629,14971"/>
                                            </v:handles>
                                            <o:lock v:ext="edit" text="t" shapetype="t"/>
                                          </v:shapetype>
                                          <v:shape id="PowerPlusWaterMarkObject6809149" o:spid="_x0000_s2061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<v:fill opacity=".5"/>
                                            <v:textpath style="font-family:&quot;Times New Roman&quot;;font-size:1pt" string="APPROVED AND CONTROLED COPY"/>
                                            <w10:wrap anchorx="margin" anchory="margin"/>
                                          </v:shape>
                                        </w:pict>
                                      </w:r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</w:rPr>
                                          <w:id w:val="1498967"/>
                                          <w:lock w:val="contentLocked"/>
                                          <w:picture/>
                                        </w:sdtPr>
                                        <w:sdtContent>
                                          <w:r w:rsidR="00A848C4" w:rsidRPr="00382CA6">
                                            <w:rPr>
                                              <w:rFonts w:ascii="Ge'ez-1" w:hAnsi="Ge'ez-1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11010" cy="938351"/>
                                                <wp:effectExtent l="19050" t="0" r="0" b="0"/>
                                                <wp:docPr id="5" name="Pictur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2764" cy="93983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76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A848C4" w:rsidRDefault="00A848C4" w:rsidP="00D1385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82CA6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¾}sS&lt; eU/ </w:t>
                                          </w:r>
                                          <w:r w:rsidRPr="00382CA6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Institution Name</w:t>
                                          </w:r>
                                        </w:p>
                                      </w:sdtContent>
                                    </w:sdt>
                                    <w:p w:rsidR="00A848C4" w:rsidRDefault="00A848C4" w:rsidP="00D1385D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Nyala" w:eastAsia="MingLiU" w:hAnsi="Nyala"/>
                                          <w:b/>
                                        </w:rPr>
                                        <w:id w:val="1498977"/>
                                        <w:lock w:val="contentLocked"/>
                                      </w:sdtPr>
                                      <w:sdtContent>
                                        <w:p w:rsidR="00A848C4" w:rsidRPr="000B5A17" w:rsidRDefault="00A848C4" w:rsidP="00D1385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Nyala" w:eastAsia="MingLiU" w:hAnsi="Nyala"/>
                                              <w:b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ascii="Nyala" w:eastAsia="MingLiU" w:hAnsi="Nyala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ኮምቦልቻ ፖሊቴክኒክ ኮሌጅ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  <w:b/>
                                        </w:rPr>
                                        <w:id w:val="1498978"/>
                                        <w:lock w:val="contentLocked"/>
                                      </w:sdtPr>
                                      <w:sdtContent>
                                        <w:p w:rsidR="00A848C4" w:rsidRPr="00382CA6" w:rsidRDefault="00A848C4" w:rsidP="00D1385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KOMBOLCHA POLYTECHNIC COLLEGE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993" w:type="dxa"/>
                                      <w:gridSpan w:val="2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80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A848C4" w:rsidRPr="00EF29C8" w:rsidRDefault="00A848C4" w:rsidP="00D1385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F29C8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¾Ê¡S”ƒ lØ`/ </w:t>
                                          </w:r>
                                          <w:r w:rsidRPr="00EF29C8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Document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</w:rPr>
                                        <w:id w:val="1498979"/>
                                        <w:lock w:val="sdtContentLocked"/>
                                      </w:sdtPr>
                                      <w:sdtContent>
                                        <w:p w:rsidR="00A848C4" w:rsidRPr="00EF29C8" w:rsidRDefault="00A848C4" w:rsidP="00D1385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KPC/OF/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AD/</w:t>
                                          </w:r>
                                          <w:r w:rsidR="005B7E8B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10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A848C4" w:rsidRPr="00382CA6" w:rsidTr="00D1385D">
                                  <w:trPr>
                                    <w:trHeight w:val="62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/>
                                    </w:tcPr>
                                    <w:p w:rsidR="00A848C4" w:rsidRPr="00382CA6" w:rsidRDefault="00A848C4" w:rsidP="00D1385D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Ge'ez-1" w:hAnsi="Ge'ez-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Nyala" w:hAnsi="Nyala"/>
                                        </w:rPr>
                                        <w:id w:val="1499304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/>
                                        </w:rPr>
                                      </w:sdtEndPr>
                                      <w:sdtContent>
                                        <w:p w:rsidR="00A848C4" w:rsidRDefault="00A848C4" w:rsidP="00D1385D">
                                          <w:pPr>
                                            <w:pStyle w:val="Header"/>
                                          </w:pPr>
                                          <w:r w:rsidRPr="002D4180">
                                            <w:rPr>
                                              <w:rFonts w:ascii="Nyala" w:hAnsi="Nyala"/>
                                              <w:sz w:val="16"/>
                                              <w:szCs w:val="16"/>
                                            </w:rPr>
                                            <w:t>ርዕስ/</w:t>
                                          </w:r>
                                          <w:r w:rsidRPr="002D418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 Title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1499654"/>
                                        <w:lock w:val="sdtContentLocked"/>
                                      </w:sdtPr>
                                      <w:sdtContent>
                                        <w:p w:rsidR="00A848C4" w:rsidRPr="00075F46" w:rsidRDefault="00A848C4" w:rsidP="00D1385D">
                                          <w:pPr>
                                            <w:ind w:right="-360"/>
                                            <w:jc w:val="center"/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A848C4">
                                            <w:rPr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Interview for Employment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307" w:type="dxa"/>
                                    </w:tcPr>
                                    <w:sdt>
                                      <w:sdtPr>
                                        <w:id w:val="1498981"/>
                                        <w:lock w:val="contentLocked"/>
                                      </w:sdtPr>
                                      <w:sdtContent>
                                        <w:p w:rsidR="00A848C4" w:rsidRDefault="00A848C4" w:rsidP="00D1385D">
                                          <w:pPr>
                                            <w:pStyle w:val="Header"/>
                                          </w:pPr>
                                          <w:r w:rsidRPr="008B6EE4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Issue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1498982"/>
                                        <w:lock w:val="contentLocked"/>
                                      </w:sdtPr>
                                      <w:sdtContent>
                                        <w:p w:rsidR="00A848C4" w:rsidRPr="008B6EE4" w:rsidRDefault="00A848C4" w:rsidP="00D1385D">
                                          <w:pPr>
                                            <w:pStyle w:val="Header"/>
                                            <w:jc w:val="center"/>
                                          </w:pPr>
                                          <w:r>
                                            <w:t>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686" w:type="dxa"/>
                                    </w:tcPr>
                                    <w:sdt>
                                      <w:sdtPr>
                                        <w:rPr>
                                          <w:sz w:val="16"/>
                                          <w:szCs w:val="16"/>
                                        </w:rPr>
                                        <w:id w:val="1499064"/>
                                        <w:lock w:val="contentLocked"/>
                                      </w:sdtPr>
                                      <w:sdtContent>
                                        <w:p w:rsidR="00A848C4" w:rsidRPr="00713DE3" w:rsidRDefault="00A848C4" w:rsidP="00D1385D">
                                          <w:pPr>
                                            <w:pStyle w:val="Head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13DE3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Page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250395305"/>
                                        <w:docPartObj>
                                          <w:docPartGallery w:val="Page Numbers (Top of Page)"/>
                                          <w:docPartUnique/>
                                        </w:docPartObj>
                                      </w:sdtPr>
                                      <w:sdtContent>
                                        <w:sdt>
                                          <w:sdtPr>
                                            <w:id w:val="1499084"/>
                                            <w:lock w:val="sdtContentLocked"/>
                                          </w:sdtPr>
                                          <w:sdtContent>
                                            <w:p w:rsidR="00A848C4" w:rsidRPr="00713DE3" w:rsidRDefault="00A848C4" w:rsidP="00D1385D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 xml:space="preserve">Page </w:t>
                                              </w:r>
                                              <w:r w:rsidR="00052EA3">
                                                <w:fldChar w:fldCharType="begin"/>
                                              </w:r>
                                              <w:r>
                                                <w:instrText xml:space="preserve"> PAGE </w:instrText>
                                              </w:r>
                                              <w:r w:rsidR="00052EA3">
                                                <w:fldChar w:fldCharType="separate"/>
                                              </w:r>
                                              <w:r w:rsidR="00EB28D9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052EA3">
                                                <w:fldChar w:fldCharType="end"/>
                                              </w:r>
                                              <w:r>
                                                <w:t xml:space="preserve"> of </w:t>
                                              </w:r>
                                              <w:r w:rsidR="00052EA3">
                                                <w:fldChar w:fldCharType="begin"/>
                                              </w:r>
                                              <w:r>
                                                <w:instrText xml:space="preserve"> NUMPAGES  </w:instrText>
                                              </w:r>
                                              <w:r w:rsidR="00052EA3">
                                                <w:fldChar w:fldCharType="separate"/>
                                              </w:r>
                                              <w:r w:rsidR="00EB28D9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052EA3"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</w:sdtContent>
                                    </w:sdt>
                                  </w:tc>
                                </w:tr>
                              </w:tbl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:rsidR="00EB2697" w:rsidRPr="00A848C4" w:rsidRDefault="00660A77" w:rsidP="00A84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ACA"/>
    <w:multiLevelType w:val="hybridMultilevel"/>
    <w:tmpl w:val="0BAE5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8C4"/>
    <w:rsid w:val="00052EA3"/>
    <w:rsid w:val="000E3C07"/>
    <w:rsid w:val="00137B92"/>
    <w:rsid w:val="001812B0"/>
    <w:rsid w:val="00284F90"/>
    <w:rsid w:val="002C3D0B"/>
    <w:rsid w:val="003B0EB2"/>
    <w:rsid w:val="003B7AE4"/>
    <w:rsid w:val="00484FF9"/>
    <w:rsid w:val="0051189B"/>
    <w:rsid w:val="005B7E8B"/>
    <w:rsid w:val="005C6472"/>
    <w:rsid w:val="00660A77"/>
    <w:rsid w:val="0086114E"/>
    <w:rsid w:val="008A6638"/>
    <w:rsid w:val="00A848C4"/>
    <w:rsid w:val="00D44555"/>
    <w:rsid w:val="00E33257"/>
    <w:rsid w:val="00EA0876"/>
    <w:rsid w:val="00EB28D9"/>
    <w:rsid w:val="00F50D69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48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848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48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48C4"/>
  </w:style>
  <w:style w:type="table" w:styleId="TableGrid">
    <w:name w:val="Table Grid"/>
    <w:basedOn w:val="TableNormal"/>
    <w:uiPriority w:val="59"/>
    <w:rsid w:val="00A84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C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48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F017FD3247538E40C0A7BCFC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2A361-5E6D-4C22-9010-11ACC0E3B479}"/>
      </w:docPartPr>
      <w:docPartBody>
        <w:p w:rsidR="00095DB5" w:rsidRDefault="001E53D0" w:rsidP="001E53D0">
          <w:pPr>
            <w:pStyle w:val="F433F017FD3247538E40C0A7BCFC9A38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074CB9EB2CF64CFDA9C812347355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C309-4502-43F1-B704-96780D2BCB4F}"/>
      </w:docPartPr>
      <w:docPartBody>
        <w:p w:rsidR="00095DB5" w:rsidRDefault="001E53D0" w:rsidP="001E53D0">
          <w:pPr>
            <w:pStyle w:val="074CB9EB2CF64CFDA9C8123473551D2A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7DC5FDF92BA7459688F7E5BFDBBB5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0F37-C111-40B8-BB28-D58B05828ECE}"/>
      </w:docPartPr>
      <w:docPartBody>
        <w:p w:rsidR="00095DB5" w:rsidRDefault="001E53D0" w:rsidP="001E53D0">
          <w:pPr>
            <w:pStyle w:val="7DC5FDF92BA7459688F7E5BFDBBB5B35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3E50434982544F3E8E3ACA969613D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11CC-82D5-44E1-8DDE-64051473C068}"/>
      </w:docPartPr>
      <w:docPartBody>
        <w:p w:rsidR="00095DB5" w:rsidRDefault="001E53D0" w:rsidP="001E53D0">
          <w:pPr>
            <w:pStyle w:val="3E50434982544F3E8E3ACA969613D2F4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ACA00A6260B94FEEB529655B2ED2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8280-42DA-496E-9064-05514FC569C9}"/>
      </w:docPartPr>
      <w:docPartBody>
        <w:p w:rsidR="00095DB5" w:rsidRDefault="001E53D0" w:rsidP="001E53D0">
          <w:pPr>
            <w:pStyle w:val="ACA00A6260B94FEEB529655B2ED2B379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D5C5-E08F-4294-8098-64D446CD3021}"/>
      </w:docPartPr>
      <w:docPartBody>
        <w:p w:rsidR="00095DB5" w:rsidRDefault="001E53D0">
          <w:r w:rsidRPr="002001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'ez-1">
    <w:altName w:val="Segoe UI"/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53D0"/>
    <w:rsid w:val="00095DB5"/>
    <w:rsid w:val="00111B96"/>
    <w:rsid w:val="001E53D0"/>
    <w:rsid w:val="003D73A8"/>
    <w:rsid w:val="004D27C1"/>
    <w:rsid w:val="007852AD"/>
    <w:rsid w:val="00830E29"/>
    <w:rsid w:val="00A7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3D0"/>
    <w:rPr>
      <w:color w:val="808080"/>
    </w:rPr>
  </w:style>
  <w:style w:type="paragraph" w:customStyle="1" w:styleId="F433F017FD3247538E40C0A7BCFC9A38">
    <w:name w:val="F433F017FD3247538E40C0A7BCFC9A38"/>
    <w:rsid w:val="001E53D0"/>
  </w:style>
  <w:style w:type="paragraph" w:customStyle="1" w:styleId="074CB9EB2CF64CFDA9C8123473551D2A">
    <w:name w:val="074CB9EB2CF64CFDA9C8123473551D2A"/>
    <w:rsid w:val="001E53D0"/>
  </w:style>
  <w:style w:type="paragraph" w:customStyle="1" w:styleId="7DC5FDF92BA7459688F7E5BFDBBB5B35">
    <w:name w:val="7DC5FDF92BA7459688F7E5BFDBBB5B35"/>
    <w:rsid w:val="001E53D0"/>
  </w:style>
  <w:style w:type="paragraph" w:customStyle="1" w:styleId="3E50434982544F3E8E3ACA969613D2F4">
    <w:name w:val="3E50434982544F3E8E3ACA969613D2F4"/>
    <w:rsid w:val="001E53D0"/>
  </w:style>
  <w:style w:type="paragraph" w:customStyle="1" w:styleId="ACA00A6260B94FEEB529655B2ED2B379">
    <w:name w:val="ACA00A6260B94FEEB529655B2ED2B379"/>
    <w:rsid w:val="001E53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8</cp:revision>
  <cp:lastPrinted>2014-07-11T13:06:00Z</cp:lastPrinted>
  <dcterms:created xsi:type="dcterms:W3CDTF">2014-06-16T11:53:00Z</dcterms:created>
  <dcterms:modified xsi:type="dcterms:W3CDTF">2021-04-26T12:21:00Z</dcterms:modified>
</cp:coreProperties>
</file>